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  <w:t xml:space="preserve">S T A N O V Y 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  <w:t xml:space="preserve">Společenstvo Gwintu</w:t>
      </w:r>
      <w:r w:rsidDel="00000000" w:rsidR="00000000" w:rsidRPr="00000000">
        <w:rPr>
          <w:rtl w:val="0"/>
        </w:rPr>
        <w:t xml:space="preserve">, z.s.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 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ustanovení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Společenstvo Gwintu</w:t>
      </w:r>
      <w:r w:rsidDel="00000000" w:rsidR="00000000" w:rsidRPr="00000000">
        <w:rPr>
          <w:rtl w:val="0"/>
        </w:rPr>
        <w:t xml:space="preserve">, z.s. (dále jen “spolek”) je nezávislý, samosprávný a dobrovolný svazek členů, kteří se zaměřují na sociální, kulturní a edukační podporu rozvoje v oblasti nebo v souvislosti s díly spojenými s fantasy, především </w:t>
      </w:r>
      <w:r w:rsidDel="00000000" w:rsidR="00000000" w:rsidRPr="00000000">
        <w:rPr>
          <w:rtl w:val="0"/>
        </w:rPr>
        <w:t xml:space="preserve">zaklínačskými světy.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Sídlem spolku je </w:t>
      </w:r>
      <w:r w:rsidDel="00000000" w:rsidR="00000000" w:rsidRPr="00000000">
        <w:rPr>
          <w:highlight w:val="white"/>
          <w:rtl w:val="0"/>
        </w:rPr>
        <w:t xml:space="preserve">Rudná. 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Účel, hlavní a vedlejší činnost spolku </w:t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Základním účelem a hlavní činností spolku je: 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zřizovat a provozovat spolkové klubovny za účelem pravidelného setkávání fanoušků světa zaklínače a fantasy.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rozvíjet fantasy a zaklínačské subkultury zejména v ČR,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podporovat příznivce fantasy, především zaklínačských komunit a rozvíjet komunitu,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podporovat a zlepšovat povědomí veřejnosti o fantasy a zaklínačských subkulturách,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pořádat tematické akce (zejména kulturní a zážitkové) pro podporu a rozvoj spolkové činnosti, 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koordinovat činnosti na podporu fantasy a zaklínačských komunit,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budovat, provozovat a udržovat kulturní a jiná zařízení, která spolek vlastní nebo užívá, </w:t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Spolek může výlučně k podpoře své hlavní činnosti provozovat vedlejší hospodářskou činnost spočívající v podnikání nebo jiné výdělečné činnosti, a tím tak vytvářet podpůrnou ekonomickou základnu pro plnění a financování svého účelu - hlavního poslání.</w:t>
      </w:r>
    </w:p>
    <w:p w:rsidR="00000000" w:rsidDel="00000000" w:rsidP="00000000" w:rsidRDefault="00000000" w:rsidRPr="00000000" w14:paraId="00000015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 w14:paraId="00000016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Členství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Osoba se může stát členem spolku jako: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řádný člen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čestný člen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Vedení klubovny</w:t>
      </w:r>
    </w:p>
    <w:p w:rsidR="00000000" w:rsidDel="00000000" w:rsidP="00000000" w:rsidRDefault="00000000" w:rsidRPr="00000000" w14:paraId="0000001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Jakákoliv forma členství ve spolku zaniká: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písemnou dohodou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doručením oznámení o vystoupení člena na adresu sídla spolku nebo do datové schránky spolku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doručením oznámení na adresu bydliště/sídla nebo na elektronickou adresu člena o vyloučení člena výkonným výborem, jestliže porušuje členské povinnosti nebo dopustil-li se takového jednání, které je v rozporu se stanovami či cíli spolku nebo prokazatelně poškozuje zájmy a dobré jméno spolku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úmrtím člena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zánikem spolku</w:t>
      </w:r>
    </w:p>
    <w:p w:rsidR="00000000" w:rsidDel="00000000" w:rsidP="00000000" w:rsidRDefault="00000000" w:rsidRPr="00000000" w14:paraId="0000002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Spolek vede seznam členů. Evidenci, zápisy a výmazy týka</w:t>
      </w:r>
      <w:r w:rsidDel="00000000" w:rsidR="00000000" w:rsidRPr="00000000">
        <w:rPr>
          <w:rtl w:val="0"/>
        </w:rPr>
        <w:t xml:space="preserve">jící se členství provádí vedení kluboven Za řádné vedení seznamu členů zodpovídá výkonný výbor</w:t>
      </w:r>
      <w:r w:rsidDel="00000000" w:rsidR="00000000" w:rsidRPr="00000000">
        <w:rPr>
          <w:rtl w:val="0"/>
        </w:rPr>
        <w:t xml:space="preserve">. Příslušné údaje se zapisují či vymazávají bez zbytečného odkladu poté, kdy se o nich výkonný výbor prokazatelně dozví. Seznam členů může být veden elektronickou formou. Další podmínky vedení seznamu členů, včetně údajů, které jsou o členech evidovány, stanoví svým vnitřním předpisem valné hromady.</w:t>
      </w:r>
    </w:p>
    <w:p w:rsidR="00000000" w:rsidDel="00000000" w:rsidP="00000000" w:rsidRDefault="00000000" w:rsidRPr="00000000" w14:paraId="0000002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Řádný člen</w:t>
      </w:r>
    </w:p>
    <w:p w:rsidR="00000000" w:rsidDel="00000000" w:rsidP="00000000" w:rsidRDefault="00000000" w:rsidRPr="00000000" w14:paraId="0000002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5.1. Řádným členem se může stát jakákoliv fyzická osoba starší 13 let, která podá písemnou přihlášku se svým podpisem (v případě osob mladších 18 let podpisem svého zákonného zástupce)..</w:t>
      </w:r>
    </w:p>
    <w:p w:rsidR="00000000" w:rsidDel="00000000" w:rsidP="00000000" w:rsidRDefault="00000000" w:rsidRPr="00000000" w14:paraId="0000002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5.2. Podmínkou členství je souhlas se stanovami spolku vyjádřený v písemné přihlášce, podpora jeho cílů a souhlas výkonného výboru.</w:t>
      </w:r>
    </w:p>
    <w:p w:rsidR="00000000" w:rsidDel="00000000" w:rsidP="00000000" w:rsidRDefault="00000000" w:rsidRPr="00000000" w14:paraId="0000002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5.3. O přijetí řádného člena rozhoduje  výkonný výbor na základě písemné přihlášky.</w:t>
      </w:r>
    </w:p>
    <w:p w:rsidR="00000000" w:rsidDel="00000000" w:rsidP="00000000" w:rsidRDefault="00000000" w:rsidRPr="00000000" w14:paraId="0000002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5.4. Členství vzniká dnem kladného rozhodnutí o přijetí za člena spolku.</w:t>
      </w:r>
    </w:p>
    <w:p w:rsidR="00000000" w:rsidDel="00000000" w:rsidP="00000000" w:rsidRDefault="00000000" w:rsidRPr="00000000" w14:paraId="0000002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Čestný člen</w:t>
      </w:r>
    </w:p>
    <w:p w:rsidR="00000000" w:rsidDel="00000000" w:rsidP="00000000" w:rsidRDefault="00000000" w:rsidRPr="00000000" w14:paraId="0000002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7.1 Čestným členem se může stát pouze fyzická osoba, která se svou záslužnou činností dlouhodobě a významně podílí na rozvoji spolku nebo která dosáhla výjimečného úspěchu v rozvoji fantasy a zaklínačské subkultury. </w:t>
      </w:r>
    </w:p>
    <w:p w:rsidR="00000000" w:rsidDel="00000000" w:rsidP="00000000" w:rsidRDefault="00000000" w:rsidRPr="00000000" w14:paraId="0000002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7.2. O udělení čestného členství rozhoduje výkonný výbor s tím, že k jeho udělení je třeba souhlasu osoby, které má být uděleno.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8. Vedení klubovny</w:t>
      </w:r>
    </w:p>
    <w:p w:rsidR="00000000" w:rsidDel="00000000" w:rsidP="00000000" w:rsidRDefault="00000000" w:rsidRPr="00000000" w14:paraId="0000002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8.1 Vedení každé klubovny tvoří </w:t>
      </w:r>
      <w:r w:rsidDel="00000000" w:rsidR="00000000" w:rsidRPr="00000000">
        <w:rPr>
          <w:rtl w:val="0"/>
        </w:rPr>
        <w:t xml:space="preserve">správce klubovny a zástupce klubovny.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8.2 Vedením klubovny se </w:t>
      </w:r>
      <w:r w:rsidDel="00000000" w:rsidR="00000000" w:rsidRPr="00000000">
        <w:rPr>
          <w:rtl w:val="0"/>
        </w:rPr>
        <w:t xml:space="preserve">může stát fyzická osoba</w:t>
      </w:r>
      <w:r w:rsidDel="00000000" w:rsidR="00000000" w:rsidRPr="00000000">
        <w:rPr>
          <w:rtl w:val="0"/>
        </w:rPr>
        <w:t xml:space="preserve"> starší 18 let, která se svou činností podílí na dosahování účelu, poslání a činnosti spolku.</w:t>
      </w:r>
    </w:p>
    <w:p w:rsidR="00000000" w:rsidDel="00000000" w:rsidP="00000000" w:rsidRDefault="00000000" w:rsidRPr="00000000" w14:paraId="0000002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8.3 Podmínkou členství je souhlas se stanovami spolku vyjádřený v písemné přihlášce, podpora jeho cílů, dodržování převzatých závazků vůči spolku, souhlas výkonného výboru spolku.</w:t>
      </w:r>
    </w:p>
    <w:p w:rsidR="00000000" w:rsidDel="00000000" w:rsidP="00000000" w:rsidRDefault="00000000" w:rsidRPr="00000000" w14:paraId="0000003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8.4 </w:t>
      </w:r>
      <w:r w:rsidDel="00000000" w:rsidR="00000000" w:rsidRPr="00000000">
        <w:rPr>
          <w:rtl w:val="0"/>
        </w:rPr>
        <w:t xml:space="preserve">O přijetí do Vedení klubovny rozhoduje výkonný výbor na základě písemné přihlášky.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</w:p>
    <w:p w:rsidR="00000000" w:rsidDel="00000000" w:rsidP="00000000" w:rsidRDefault="00000000" w:rsidRPr="00000000" w14:paraId="00000033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Práva a povinnosti členů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Řádní a čestní členové mají právo: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účastnit se aktivit a akcí pořádaných spolkem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účastnit se pravidelných srazů v kterékoliv klubovně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podílet se na činnosti spolku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být informováni o činnosti spolku a výkonného výboru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podávat podněty výkonným orgánům spolku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účastnit se jednání valné hromady s hlasem poradním a p</w:t>
      </w:r>
      <w:r w:rsidDel="00000000" w:rsidR="00000000" w:rsidRPr="00000000">
        <w:rPr>
          <w:rtl w:val="0"/>
        </w:rPr>
        <w:t xml:space="preserve">odat odvolání proti rozhodnutím orgánů</w:t>
      </w:r>
      <w:r w:rsidDel="00000000" w:rsidR="00000000" w:rsidRPr="00000000">
        <w:rPr>
          <w:rtl w:val="0"/>
        </w:rPr>
        <w:t xml:space="preserve"> spolku k členské konferenci, které je povinno je projednat na nejbližším zasedání</w:t>
      </w:r>
    </w:p>
    <w:p w:rsidR="00000000" w:rsidDel="00000000" w:rsidP="00000000" w:rsidRDefault="00000000" w:rsidRPr="00000000" w14:paraId="0000003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Řádní členové mají povinnost: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dodržovat při akcích a aktivitách spolku bezvýhradně veškeré právní předpisy, které na příslušnou činnost dopadají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dodržovat stanovy a další předpisy a rozhodnutí přijaté orgány spolku, zejména při účasti na jeho akcích a aktivitách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podílet se svou činností v přiměřeném rozsahu na dosahování cílů a poslání spolku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zachovávat a nepoškozovat dobré jméno spolku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plnit usnesení valné hromady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svědomitě vykonávat funkce v orgánech spolku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platit pravidelně ve stanovené lhůtě členské příspěvky</w:t>
      </w:r>
    </w:p>
    <w:p w:rsidR="00000000" w:rsidDel="00000000" w:rsidP="00000000" w:rsidRDefault="00000000" w:rsidRPr="00000000" w14:paraId="0000004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Čestným členům náleží pouze povinnosti dle článku IV. bodu 2. A až 2. F.</w:t>
      </w:r>
    </w:p>
    <w:p w:rsidR="00000000" w:rsidDel="00000000" w:rsidP="00000000" w:rsidRDefault="00000000" w:rsidRPr="00000000" w14:paraId="0000004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 Vedení klubovny má právo: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účastnit se aktivit a akcí pořádaných spolkem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účastnit se pravidelných srazů v kterékoliv klubovně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podílet se na činnosti spolku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být informováni o činnosti spolku a výkonného výboru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podávat podněty výkonným orgánům spolku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účastnit se jednání valné hromady</w:t>
      </w:r>
      <w:r w:rsidDel="00000000" w:rsidR="00000000" w:rsidRPr="00000000">
        <w:rPr>
          <w:rtl w:val="0"/>
        </w:rPr>
        <w:t xml:space="preserve"> a podílet se na hlasování</w:t>
      </w:r>
      <w:r w:rsidDel="00000000" w:rsidR="00000000" w:rsidRPr="00000000">
        <w:rPr>
          <w:rtl w:val="0"/>
        </w:rPr>
        <w:t xml:space="preserve"> s hlasem rozhodným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svými připomínkami a podněty přispět ke zlepšení činnosti spolku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organizovat a řídit pravidelné srazy příslušné klubovny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vybírat členské příspěvky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 Vedení klubovny má povinnost: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dodržovat při akcích a aktivitách spolku bezvýhradně veškeré právní předpisy, které na příslušnou činnost dopadají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dodržovat stanovy a další předpisy a rozhodnutí přijaté orgány spolku, zejména při účasti na jeho akcích a aktivitách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podílet se svou činností v přiměřeném rozsahu na dosahování cílů a poslání spolku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zachovávat a nepoškozovat dobré jméno spolku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plnit usnesení valné hromady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svědomitě vykonávat funkce v orgánech spolku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náležitě opatrovat svěřený majetek spolku a bránit jeho poškození či ztrátě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aktivně shánět nové řádné členy a starat se o stávající, kteří spadají pod příslušnou klubovnu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organizovat a účastnit se pravidelných srazů příslušné klubovny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vybírat členské příspěvky</w:t>
      </w:r>
      <w:r w:rsidDel="00000000" w:rsidR="00000000" w:rsidRPr="00000000">
        <w:rPr>
          <w:rtl w:val="0"/>
        </w:rPr>
        <w:t xml:space="preserve"> a v co nejkratším termínu je předat výkonnému výboru spolku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sbírat přihlášky do spolku a v co nejkratším termínu je předat výkonnému výboru</w:t>
      </w:r>
    </w:p>
    <w:p w:rsidR="00000000" w:rsidDel="00000000" w:rsidP="00000000" w:rsidRDefault="00000000" w:rsidRPr="00000000" w14:paraId="0000005B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V.</w:t>
      </w:r>
    </w:p>
    <w:p w:rsidR="00000000" w:rsidDel="00000000" w:rsidP="00000000" w:rsidRDefault="00000000" w:rsidRPr="00000000" w14:paraId="0000005D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Klubovny</w:t>
      </w:r>
    </w:p>
    <w:p w:rsidR="00000000" w:rsidDel="00000000" w:rsidP="00000000" w:rsidRDefault="00000000" w:rsidRPr="00000000" w14:paraId="0000005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Pravidelné srazy spolku probíhají ve spolkových klubovnách.</w:t>
      </w:r>
    </w:p>
    <w:p w:rsidR="00000000" w:rsidDel="00000000" w:rsidP="00000000" w:rsidRDefault="00000000" w:rsidRPr="00000000" w14:paraId="0000005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Klubovny zakládá a ruší výkonný výbor. </w:t>
      </w:r>
    </w:p>
    <w:p w:rsidR="00000000" w:rsidDel="00000000" w:rsidP="00000000" w:rsidRDefault="00000000" w:rsidRPr="00000000" w14:paraId="0000006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K existenci klubovny se váže vznik a zánik jejího vedení, tedy pozice správce a zástupce klubovny.</w:t>
      </w:r>
    </w:p>
    <w:p w:rsidR="00000000" w:rsidDel="00000000" w:rsidP="00000000" w:rsidRDefault="00000000" w:rsidRPr="00000000" w14:paraId="0000006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 Každou klubovnu spravuje příslušné vedení klubovny, složené ze správce a zástupce klubovny.</w:t>
      </w:r>
    </w:p>
    <w:p w:rsidR="00000000" w:rsidDel="00000000" w:rsidP="00000000" w:rsidRDefault="00000000" w:rsidRPr="00000000" w14:paraId="0000006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 Za řádný provoz klubovny zodpovídá výkonný výbor.</w:t>
      </w:r>
    </w:p>
    <w:p w:rsidR="00000000" w:rsidDel="00000000" w:rsidP="00000000" w:rsidRDefault="00000000" w:rsidRPr="00000000" w14:paraId="0000006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6. Pravidelné srazy kluboven svolává příslušné vedení klubovny a to včetně místa, času a podmínek srazu.</w:t>
      </w:r>
    </w:p>
    <w:p w:rsidR="00000000" w:rsidDel="00000000" w:rsidP="00000000" w:rsidRDefault="00000000" w:rsidRPr="00000000" w14:paraId="0000006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7. V případě zrušení klubovny je povinno vedení klubovny odevzdat všechen přidělený majetek výkonnému výboru a postarat se o vypořádání vůči členům dané klubovny.</w:t>
      </w:r>
    </w:p>
    <w:p w:rsidR="00000000" w:rsidDel="00000000" w:rsidP="00000000" w:rsidRDefault="00000000" w:rsidRPr="00000000" w14:paraId="00000065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VI. </w:t>
      </w:r>
    </w:p>
    <w:p w:rsidR="00000000" w:rsidDel="00000000" w:rsidP="00000000" w:rsidRDefault="00000000" w:rsidRPr="00000000" w14:paraId="00000067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Orgány spolku</w:t>
      </w:r>
    </w:p>
    <w:p w:rsidR="00000000" w:rsidDel="00000000" w:rsidP="00000000" w:rsidRDefault="00000000" w:rsidRPr="00000000" w14:paraId="0000006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Orgány TJ/SK jsou: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valná hromada jako orgán nejvyšší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výkonný výbor jako orgán výkonný/řídící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statutární rada jako orgán statutární</w:t>
      </w:r>
    </w:p>
    <w:p w:rsidR="00000000" w:rsidDel="00000000" w:rsidP="00000000" w:rsidRDefault="00000000" w:rsidRPr="00000000" w14:paraId="0000006C">
      <w:pPr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Valná hromada</w:t>
      </w:r>
    </w:p>
    <w:p w:rsidR="00000000" w:rsidDel="00000000" w:rsidP="00000000" w:rsidRDefault="00000000" w:rsidRPr="00000000" w14:paraId="0000006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2.1. Valná hromada je nejvyšším orgánem spolku. Valná hromada je složena ze všech členů vedení kluboven spolku </w:t>
      </w:r>
    </w:p>
    <w:p w:rsidR="00000000" w:rsidDel="00000000" w:rsidP="00000000" w:rsidRDefault="00000000" w:rsidRPr="00000000" w14:paraId="0000006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2.2. Valnou hromadu svolává k zasedání statutární rada nejméně jedenkrát do roka. Zasedání valné hromady může probíhat prezenčně, prostřednictvím audiovizuálních prostředků elektronické komunikace nebo kombinací obou možností, vždy však v reálném čase. O průběhu členské konference se pořizuje zápis dle těchto stanov.</w:t>
      </w:r>
    </w:p>
    <w:p w:rsidR="00000000" w:rsidDel="00000000" w:rsidP="00000000" w:rsidRDefault="00000000" w:rsidRPr="00000000" w14:paraId="0000007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2.3. Valná hromada</w:t>
      </w:r>
      <w:r w:rsidDel="00000000" w:rsidR="00000000" w:rsidRPr="00000000">
        <w:rPr>
          <w:rtl w:val="0"/>
        </w:rPr>
        <w:t xml:space="preserve"> se svolává pozvánkou zaslanou všem členům spolku, </w:t>
      </w:r>
      <w:r w:rsidDel="00000000" w:rsidR="00000000" w:rsidRPr="00000000">
        <w:rPr>
          <w:rtl w:val="0"/>
        </w:rPr>
        <w:t xml:space="preserve">a to buď na adresu bydliště/sídla, do datové schránky, nebo na elektronickou adresu uvedenou v seznamu členů. Pozvánka musí vždy obsahovat alespoň místo a čas konání zasedání a program jednání valné hromady. Pozvánka musí být zaslána nejméně 15 dnů před konáním zasedání valné hromady.</w:t>
      </w:r>
    </w:p>
    <w:p w:rsidR="00000000" w:rsidDel="00000000" w:rsidP="00000000" w:rsidRDefault="00000000" w:rsidRPr="00000000" w14:paraId="0000007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2.4. Statutární rada je rovněž povinna svolat valnou hromadu z podnětu nejméně </w:t>
      </w:r>
      <w:r w:rsidDel="00000000" w:rsidR="00000000" w:rsidRPr="00000000">
        <w:rPr>
          <w:rtl w:val="0"/>
        </w:rPr>
        <w:t xml:space="preserve">1/3 </w:t>
      </w:r>
      <w:r w:rsidDel="00000000" w:rsidR="00000000" w:rsidRPr="00000000">
        <w:rPr>
          <w:rtl w:val="0"/>
        </w:rPr>
        <w:t xml:space="preserve">členů správí rady spolku. Nesvolá-li v tomto případě statutární rada zasedání valné hromady do 30 dnů od doručení řádného podnětu, je ten, kdo podnět podal, oprávněn svolat zasedání valné hromady sám.</w:t>
      </w:r>
    </w:p>
    <w:p w:rsidR="00000000" w:rsidDel="00000000" w:rsidP="00000000" w:rsidRDefault="00000000" w:rsidRPr="00000000" w14:paraId="0000007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2.5. Zasedání valné hromady může být odvoláno či odloženo způsobem, jakým bylo svoláno. Takto odvolat či odložit lze </w:t>
      </w:r>
      <w:r w:rsidDel="00000000" w:rsidR="00000000" w:rsidRPr="00000000">
        <w:rPr>
          <w:rtl w:val="0"/>
        </w:rPr>
        <w:t xml:space="preserve">členskou konferenci</w:t>
      </w:r>
      <w:r w:rsidDel="00000000" w:rsidR="00000000" w:rsidRPr="00000000">
        <w:rPr>
          <w:rtl w:val="0"/>
        </w:rPr>
        <w:t xml:space="preserve"> pouze jedenkrát ročně.</w:t>
      </w:r>
    </w:p>
    <w:p w:rsidR="00000000" w:rsidDel="00000000" w:rsidP="00000000" w:rsidRDefault="00000000" w:rsidRPr="00000000" w14:paraId="0000007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2.6. Do působnosti valné hromady náleží zejména: 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rozhodnutí o zrušení spolku s likvidací nebo o jeho přeměně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rozhodnutí o změně stanov, včetně změny názvu; rozhodnutí o změně sídla a symbolice spolku však náleží do působnosti statutární rady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volba a odvolání členů výkonného výboru, kteří si ze svého středu volí členy statutární rady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rozhodnutí o vyloučení</w:t>
      </w:r>
      <w:r w:rsidDel="00000000" w:rsidR="00000000" w:rsidRPr="00000000">
        <w:rPr>
          <w:rtl w:val="0"/>
        </w:rPr>
        <w:t xml:space="preserve"> řádného ne čestného člena nebo vedení klubovny za podmínek těchto stanov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rozhodnutí o založení, zrušení nebo přeměně pobočného spolku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schválení výsledku hospodaření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rozhodování o dispozicích s nemovitým majetkem spolku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určení hlavních směrů činnosti spolku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schvaluje výši a splatnost členských a dalších příspěvků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schvalování jednacího řádu valné hromady a volebního řádu</w:t>
      </w:r>
    </w:p>
    <w:p w:rsidR="00000000" w:rsidDel="00000000" w:rsidP="00000000" w:rsidRDefault="00000000" w:rsidRPr="00000000" w14:paraId="0000007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2.7. Zasedání valné hromady je usnášeníschopné za přítomnosti nadpoloviční většiny jejích účastníků s hlasem rozhodujícím. V případě, že půl hodiny po plánovaném zahájení není přítomna nadpoloviční většina účastníků s hlasem rozhodujícím, koná se do čtrnácti dnů náhradní zasedání valné hromady, které má shodný program jednání a je usnášeníschopná v jakémkoli počtu přítomných.</w:t>
      </w:r>
    </w:p>
    <w:p w:rsidR="00000000" w:rsidDel="00000000" w:rsidP="00000000" w:rsidRDefault="00000000" w:rsidRPr="00000000" w14:paraId="0000008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2.8. K platnosti usnesení valné hromady je potřeba nadpoloviční většina přítomných, pokud tyto stanovy neurčí jinak. </w:t>
      </w:r>
    </w:p>
    <w:p w:rsidR="00000000" w:rsidDel="00000000" w:rsidP="00000000" w:rsidRDefault="00000000" w:rsidRPr="00000000" w14:paraId="0000008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2.9. K platnosti usnesení o zrušení spolku či jeho přeměně a k rozhodnutí o změně stanov je potřeba 7/10 všech členů valné hromady. Členové valné hromady, kteří se nemohou členské konference zúčastnit, budou o hlasování informováni a budou hlasovat per-rollam do 14 dnů od uskutečnění členské konference. </w:t>
      </w:r>
    </w:p>
    <w:p w:rsidR="00000000" w:rsidDel="00000000" w:rsidP="00000000" w:rsidRDefault="00000000" w:rsidRPr="00000000" w14:paraId="0000008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2.10. </w:t>
      </w:r>
    </w:p>
    <w:p w:rsidR="00000000" w:rsidDel="00000000" w:rsidP="00000000" w:rsidRDefault="00000000" w:rsidRPr="00000000" w14:paraId="0000008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2.11. O záležitosti, která nebyla uvedena v pozvánce jako bod programu jednání, lze jednat a rozhodnout o ní v případě, že s tím souhlasí alespoň 7/10 většina přítomných. To neplatí pro rozhodování o zrušení nebo přeměně spolku nebo pro rozhodnutí o změně stanov. O těchto záležitostech lze v takovém případě jednat jen za účasti a se souhlasem všech, kdo jsou oprávněni účastnit se zasedání valné hromady s hlasem rozhodujícím. </w:t>
      </w:r>
    </w:p>
    <w:p w:rsidR="00000000" w:rsidDel="00000000" w:rsidP="00000000" w:rsidRDefault="00000000" w:rsidRPr="00000000" w14:paraId="0000008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2.12. Zasedání valné hromady řídí až do zvolení předsedajícího členské konference předseda spolku nebo pověřený člen statutární rady. Blíže upravuje průběh zasedání valné hromady její jednací řád. V případě volebního zasedání valné hromady též její volební řád. </w:t>
      </w:r>
    </w:p>
    <w:p w:rsidR="00000000" w:rsidDel="00000000" w:rsidP="00000000" w:rsidRDefault="00000000" w:rsidRPr="00000000" w14:paraId="0000008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2.13. Ze zasedání valné hromady je pořízen zápis, ze kterého musí být patrné, kdo zasedání svolal, kdy se konalo, kdo ho zahájil a předsedal mu, jaké další orgány valné hromady byly zvoleny a jaká byla přijata usnesení. Každý řádný člen spolku je oprávněn nahlížet do zápisu. </w:t>
      </w:r>
    </w:p>
    <w:p w:rsidR="00000000" w:rsidDel="00000000" w:rsidP="00000000" w:rsidRDefault="00000000" w:rsidRPr="00000000" w14:paraId="0000008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Výkonný výbor </w:t>
      </w:r>
    </w:p>
    <w:p w:rsidR="00000000" w:rsidDel="00000000" w:rsidP="00000000" w:rsidRDefault="00000000" w:rsidRPr="00000000" w14:paraId="0000008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.1. Výkonný výbor zabezpečuje plnění hlavní i vedlejší činnosti spolku v období mezi zasedáními členské konference. </w:t>
      </w:r>
    </w:p>
    <w:p w:rsidR="00000000" w:rsidDel="00000000" w:rsidP="00000000" w:rsidRDefault="00000000" w:rsidRPr="00000000" w14:paraId="0000008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4.2. Výkonný výbor má minimálně pět členů. </w:t>
      </w:r>
    </w:p>
    <w:p w:rsidR="00000000" w:rsidDel="00000000" w:rsidP="00000000" w:rsidRDefault="00000000" w:rsidRPr="00000000" w14:paraId="0000008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4.3. Funkční období členů výkonného výboru je čtyřleté.</w:t>
      </w:r>
    </w:p>
    <w:p w:rsidR="00000000" w:rsidDel="00000000" w:rsidP="00000000" w:rsidRDefault="00000000" w:rsidRPr="00000000" w14:paraId="0000008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4.4. Výkonný výbor svolává k zasedání předseda nebo v případě, kdy tak předseda nečiní nebo nemůže činit, svolává k zasedání jiný člen výkonného výboru, a to podle potřeby, nejméně však jednou za tři měsíce. Zasedání a hlasování výkonného výboru prostřednictvím audiovizuálních prostředků elektronické komunikace a rozhodování mimo zasedání (per rollam) se přiměřeně řídí ustanoveními o distančním zasedání a hlasování členské konference mimo zasedání.</w:t>
      </w:r>
    </w:p>
    <w:p w:rsidR="00000000" w:rsidDel="00000000" w:rsidP="00000000" w:rsidRDefault="00000000" w:rsidRPr="00000000" w14:paraId="0000008C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4.5. Výkonný výbor je schopen se usnášet, je-li přítomna nadpoloviční většina jeho členů. K platnosti usnesení výkonného výboru je zapotřebí souhlasu nadpoloviční většiny přítomných. </w:t>
      </w:r>
    </w:p>
    <w:p w:rsidR="00000000" w:rsidDel="00000000" w:rsidP="00000000" w:rsidRDefault="00000000" w:rsidRPr="00000000" w14:paraId="0000008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4.6. Do působnosti výkonného výboru náleží rozhodování ve všech záležitostech, pokud nejsou svěřeny těmito stanovami do výlučné pravomoci valné hromady či jiných orgánů spolku. </w:t>
      </w:r>
    </w:p>
    <w:p w:rsidR="00000000" w:rsidDel="00000000" w:rsidP="00000000" w:rsidRDefault="00000000" w:rsidRPr="00000000" w14:paraId="0000008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4.7. Výkonný výbor zejména: 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volí a odvolává ze svého středu předsedu a místopředsedu, kteří společně tvoří statutární radu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zabezpečuje plnění usnesení a rozhodnutí členské konference, přijímá příslušná rozhodnutí a opatření k jejich realizaci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organizuje a řídí činnost spolku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schvaluje a vydává vnitřní předpisy spolku, vyjma jednacího a volebního řádu valné hromady</w:t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schvalování nových řádných členů a udělování čestného členství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připravuje podklady pro jednání a rozhodování valné hromady</w:t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dbá o hospodárné využívání a o údržbu majetku spolku</w:t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spacing w:after="200" w:line="276" w:lineRule="auto"/>
        <w:ind w:left="720" w:hanging="360"/>
      </w:pPr>
      <w:r w:rsidDel="00000000" w:rsidR="00000000" w:rsidRPr="00000000">
        <w:rPr>
          <w:rtl w:val="0"/>
        </w:rPr>
        <w:t xml:space="preserve">zajišťuje operativní spolupráci s orgány státní správy a samosprávy</w:t>
      </w:r>
    </w:p>
    <w:p w:rsidR="00000000" w:rsidDel="00000000" w:rsidP="00000000" w:rsidRDefault="00000000" w:rsidRPr="00000000" w14:paraId="00000097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Statutární rada </w:t>
      </w:r>
    </w:p>
    <w:p w:rsidR="00000000" w:rsidDel="00000000" w:rsidP="00000000" w:rsidRDefault="00000000" w:rsidRPr="00000000" w14:paraId="0000009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.1. Statutární rada sestává z předsedy a místopředsedy a je statutárním orgánem spolku. Statutární rada jedná jménem spolku, a to v souladu s rozhodnutím valné hromady a výkonného výboru. V případě, že statutární rada jedná jménem spolku v rozporu s těmito rozhodnutími, je povinna nahradit spolku škodu, kterou tímto jednáním způsobí. </w:t>
      </w:r>
    </w:p>
    <w:p w:rsidR="00000000" w:rsidDel="00000000" w:rsidP="00000000" w:rsidRDefault="00000000" w:rsidRPr="00000000" w14:paraId="0000009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5.2. Za statutární radu jedná předseda nebo místopředseda každý samostatně, a to tak, že připojí svůj podpis s uvedením svého jména. Při jednání, jehož ocenitelné plnění přesahuje částku 50 000,- Kč nebo které se týká nemovitostí ve vlastnictví spolku (vč. jejich nabytí), jednají za spolek navenek vždy oba členové statutární rady společně.</w:t>
      </w:r>
    </w:p>
    <w:p w:rsidR="00000000" w:rsidDel="00000000" w:rsidP="00000000" w:rsidRDefault="00000000" w:rsidRPr="00000000" w14:paraId="0000009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5.3. Funkční období statutární rady je shodné s funkčním obdobím výkonného výboru, pokud výkonný výbor nerozhodne jinak. Výkonný výbor může v průběhu funkčního období statutární rady jeho členy odvolat na základě souhlasu většiny svých členů a zvolit ze svého středu nové členy statutární rady. Funkční období těchto nových členů statutární rady trvá maximálně do konce aktuálního funkčního období výkonného výboru.</w:t>
      </w:r>
    </w:p>
    <w:p w:rsidR="00000000" w:rsidDel="00000000" w:rsidP="00000000" w:rsidRDefault="00000000" w:rsidRPr="00000000" w14:paraId="0000009B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VII.</w:t>
      </w:r>
    </w:p>
    <w:p w:rsidR="00000000" w:rsidDel="00000000" w:rsidP="00000000" w:rsidRDefault="00000000" w:rsidRPr="00000000" w14:paraId="0000009C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Hospodaření spolku</w:t>
      </w:r>
    </w:p>
    <w:p w:rsidR="00000000" w:rsidDel="00000000" w:rsidP="00000000" w:rsidRDefault="00000000" w:rsidRPr="00000000" w14:paraId="0000009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Zdrojem majetku spolku jsou zejména: </w:t>
      </w:r>
    </w:p>
    <w:p w:rsidR="00000000" w:rsidDel="00000000" w:rsidP="00000000" w:rsidRDefault="00000000" w:rsidRPr="00000000" w14:paraId="0000009E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příjmy z vedlejší hospodářské činnosti provozované k podpoře činnosti hlavní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příjmy případně dosahované v souvislosti s hlavní činností, zejména v souvislosti s provozováním kulturních zařízení a organizováním kulturníčinnosti</w:t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příspěvky a dotace od střešních organizací či sportovních svazů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dotace, příspěvky a granty ze státního rozpočtu nebo jiných veřejných rozpočtů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dary fyzických a právnických osob</w:t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členské příspěvky</w:t>
      </w:r>
    </w:p>
    <w:p w:rsidR="00000000" w:rsidDel="00000000" w:rsidP="00000000" w:rsidRDefault="00000000" w:rsidRPr="00000000" w14:paraId="000000A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Majetek spolku je ve vlastnictví spolku jako celku. O převodech vlastnického práva k majetku kromě majetku nemovitého i o jeho nabývání a pozbývání a o všech dalších dispozicích s ním rozhoduje výkonný výbor. O veškerých dispozicích (nabývání, pozbývání apod.) s nemovitým majetkem rozhoduje valná hromada.</w:t>
      </w:r>
    </w:p>
    <w:p w:rsidR="00000000" w:rsidDel="00000000" w:rsidP="00000000" w:rsidRDefault="00000000" w:rsidRPr="00000000" w14:paraId="000000A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Bližší zásady hospodaření s majetkem spolku může upravit vnitřní předpis. Vnitřní předpis může rovněž blíže vymezit podmínky a zásady provozování vedlejší hospodářské činnosti. </w:t>
      </w:r>
    </w:p>
    <w:p w:rsidR="00000000" w:rsidDel="00000000" w:rsidP="00000000" w:rsidRDefault="00000000" w:rsidRPr="00000000" w14:paraId="000000A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 Náklady spojené s účastí na činnosti spolku si nese každý člen sám. </w:t>
      </w:r>
    </w:p>
    <w:p w:rsidR="00000000" w:rsidDel="00000000" w:rsidP="00000000" w:rsidRDefault="00000000" w:rsidRPr="00000000" w14:paraId="000000A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 Výši a pravidelnost členského příspěvku stavuje vnitřní předpis, který stanoví výkonný výbor</w:t>
      </w:r>
    </w:p>
    <w:p w:rsidR="00000000" w:rsidDel="00000000" w:rsidP="00000000" w:rsidRDefault="00000000" w:rsidRPr="00000000" w14:paraId="000000AA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</w:t>
      </w:r>
    </w:p>
    <w:p w:rsidR="00000000" w:rsidDel="00000000" w:rsidP="00000000" w:rsidRDefault="00000000" w:rsidRPr="00000000" w14:paraId="000000AB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Zánik spolku</w:t>
      </w:r>
    </w:p>
    <w:p w:rsidR="00000000" w:rsidDel="00000000" w:rsidP="00000000" w:rsidRDefault="00000000" w:rsidRPr="00000000" w14:paraId="000000AC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V případě zrušení spolku bez právního nástupce bude provedena jeho likvidace za účelem vypořádání majetku. Likvidátora jmenuje valná hromada. Likvidační zůstatek po provedení likvidace může být použit pouze k veřejně prospěšným cílům s tím, že přednostně bude nabídnut právnické osobě s účelem a statusem obdobným účelu a statutu spolku, případně obci či kraji, kde má spolek sídlo.</w:t>
      </w:r>
    </w:p>
    <w:p w:rsidR="00000000" w:rsidDel="00000000" w:rsidP="00000000" w:rsidRDefault="00000000" w:rsidRPr="00000000" w14:paraId="000000A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Jestliže spolek obdržel účelově vázané plnění ze státního či jiného veřejného rozpočtu (dotaci, grant apod.), naloží likvidátor s příslušnou částí likvidačního zůstatku podle rozhodnutí příslušného orgánu poskytovatele tohoto účelově vázaného plnění. </w:t>
      </w:r>
    </w:p>
    <w:p w:rsidR="00000000" w:rsidDel="00000000" w:rsidP="00000000" w:rsidRDefault="00000000" w:rsidRPr="00000000" w14:paraId="000000AE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IX.</w:t>
      </w:r>
    </w:p>
    <w:p w:rsidR="00000000" w:rsidDel="00000000" w:rsidP="00000000" w:rsidRDefault="00000000" w:rsidRPr="00000000" w14:paraId="000000AF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a přechodná ustanovení</w:t>
      </w:r>
    </w:p>
    <w:p w:rsidR="00000000" w:rsidDel="00000000" w:rsidP="00000000" w:rsidRDefault="00000000" w:rsidRPr="00000000" w14:paraId="000000B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Spolek působí na celém území České republiky. Spolek může v případě potřeby vytvářet organizační jednotky – v takovém případě výkonný výbor určí jejich chod vnitřním předpisem.</w:t>
      </w:r>
    </w:p>
    <w:p w:rsidR="00000000" w:rsidDel="00000000" w:rsidP="00000000" w:rsidRDefault="00000000" w:rsidRPr="00000000" w14:paraId="000000B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V záležitostech, které tyto stanovy neupravují, se spolek řídí obecně závaznými právními předpisy, především zákonem č. 89/2012 Sb., občanský zákoník, ve znění pozdějších předpisů. </w:t>
      </w:r>
    </w:p>
    <w:p w:rsidR="00000000" w:rsidDel="00000000" w:rsidP="00000000" w:rsidRDefault="00000000" w:rsidRPr="00000000" w14:paraId="000000B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Tyto stanovy nabývají účinnosti dnem schválení členskou konferencí.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